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403BDFB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271903">
              <w:rPr>
                <w:b/>
                <w:sz w:val="20"/>
                <w:szCs w:val="20"/>
              </w:rPr>
              <w:t>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микрозаймов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"/>
        <w:gridCol w:w="894"/>
        <w:gridCol w:w="82"/>
        <w:gridCol w:w="1417"/>
        <w:gridCol w:w="142"/>
        <w:gridCol w:w="34"/>
        <w:gridCol w:w="620"/>
        <w:gridCol w:w="393"/>
        <w:gridCol w:w="424"/>
        <w:gridCol w:w="293"/>
        <w:gridCol w:w="38"/>
        <w:gridCol w:w="620"/>
        <w:gridCol w:w="180"/>
        <w:gridCol w:w="233"/>
        <w:gridCol w:w="114"/>
        <w:gridCol w:w="736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3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5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3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5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3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5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3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5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3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46805">
              <w:rPr>
                <w:b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5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3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5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3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5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3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5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3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5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3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9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552B1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D87E9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gyCwIAABUEAAAOAAAAZHJzL2Uyb0RvYy54bWysU9uO2yAQfa/Uf0C8N7bTeLN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3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3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3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5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3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5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3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5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5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3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55645A" w:rsidRPr="00C3266B" w14:paraId="399E9E1D" w14:textId="77777777" w:rsidTr="0055645A">
        <w:trPr>
          <w:cantSplit/>
          <w:trHeight w:val="32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FFA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FBCC330" w14:textId="77777777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  <w:p w14:paraId="0FE7C78B" w14:textId="49DEDBBD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1E9D" wp14:editId="3800E7D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AFF13" id="Прямоугольник 16" o:spid="_x0000_s1026" style="position:absolute;margin-left:17.35pt;margin-top:.1pt;width:9.6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nWCQIAABUEAAAOAAAAZHJzL2Uyb0RvYy54bWysU8GO0zAQvSPxD5bvNE1oYB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6904C757" w14:textId="24BD2231" w:rsidR="0055645A" w:rsidRPr="0055645A" w:rsidRDefault="0055645A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00130848" w14:textId="729CA7DC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AC6A4" wp14:editId="06D9C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127000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A69DC" id="Прямоугольник 13" o:spid="_x0000_s1026" style="position:absolute;margin-left:2.4pt;margin-top:10pt;width:10.8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"/>
                  </w:pict>
                </mc:Fallback>
              </mc:AlternateContent>
            </w:r>
          </w:p>
          <w:p w14:paraId="45ADDA5B" w14:textId="42F6014C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</w:p>
        </w:tc>
      </w:tr>
      <w:tr w:rsidR="0055645A" w:rsidRPr="00C3266B" w14:paraId="157C9B64" w14:textId="77777777" w:rsidTr="0055645A">
        <w:trPr>
          <w:cantSplit/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53417" wp14:editId="594383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C36ED" id="Прямоугольник 12" o:spid="_x0000_s1026" style="position:absolute;margin-left:24.45pt;margin-top:.5pt;width:10.7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789FB" wp14:editId="0D4F6D0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43BBF" id="Прямоугольник 7" o:spid="_x0000_s1026" style="position:absolute;margin-left:21.75pt;margin-top:.95pt;width:9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4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Имеется ли просроченная задолженность по начисленным налогам, сборам и иным обязательствам  в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4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F4FE4C2" w14:textId="1C355B5C" w:rsidR="00F9073E" w:rsidRPr="00C3266B" w:rsidRDefault="00366FF5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0C98DB1E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</w:t>
            </w:r>
            <w:r w:rsidR="00751B69"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>двенадцать</w:t>
            </w:r>
            <w:r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</w:t>
            </w: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месяцев ( 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lastRenderedPageBreak/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предмета залога с указанием идентификационных данных (№ помещ</w:t>
            </w:r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 S (кв.м.),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>, гос.рег.знака,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Е-mail</w:t>
            </w:r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Е-mail</w:t>
            </w:r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7116F6">
            <w:pPr>
              <w:ind w:right="45" w:firstLine="603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</w:t>
            </w:r>
            <w:r w:rsidRPr="00C3266B">
              <w:rPr>
                <w:sz w:val="20"/>
                <w:szCs w:val="20"/>
              </w:rPr>
              <w:lastRenderedPageBreak/>
              <w:t>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66FF5" w:rsidRPr="00C3266B" w14:paraId="1A336B83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CE114CC" w14:textId="77777777" w:rsidR="00473C05" w:rsidRDefault="00473C05" w:rsidP="00473C05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  <w:p w14:paraId="2351839B" w14:textId="688B0170" w:rsidR="00366FF5" w:rsidRPr="00C3266B" w:rsidRDefault="00366FF5" w:rsidP="00366FF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09328FE1" w14:textId="39E454AB" w:rsidR="00366FF5" w:rsidRPr="00C3266B" w:rsidRDefault="00525F4C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73C6518C" w14:textId="4C70E28B" w:rsidR="00366FF5" w:rsidRPr="00C3266B" w:rsidRDefault="00525F4C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руководитель, учредитель либо их близкие родственники </w:t>
            </w:r>
            <w:r w:rsidRPr="00C3266B">
              <w:rPr>
                <w:sz w:val="20"/>
                <w:szCs w:val="20"/>
              </w:rPr>
              <w:lastRenderedPageBreak/>
              <w:t>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договоров,  договоров займов ,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5310D8F9" w:rsidR="00F9073E" w:rsidRPr="00C3266B" w:rsidRDefault="00772795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Н</w:t>
            </w:r>
            <w:r w:rsidR="00F9073E"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Общая площадь, кв.м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72795">
              <w:rPr>
                <w:sz w:val="20"/>
                <w:szCs w:val="20"/>
              </w:rPr>
            </w:r>
            <w:r w:rsidR="00772795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 Клиенте другого Клиента МКК ВО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от кредитной организации, иной не кредитной финансовой организации, в которой Клиент ранее находился/ находится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Возможность предоставить сведения отсутствует Указать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72795">
              <w:rPr>
                <w:rFonts w:ascii="Times New Roman" w:hAnsi="Times New Roman"/>
                <w:sz w:val="20"/>
              </w:rPr>
            </w:r>
            <w:r w:rsidR="007727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подтверждающем наличие соответствующих полномочий  (дата,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действующего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_______,  полностью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выполнять  предусмотренные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гражданскую  ответственность.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r w:rsidRPr="00C3266B">
        <w:rPr>
          <w:rFonts w:ascii="Times New Roman" w:hAnsi="Times New Roman"/>
          <w:caps w:val="0"/>
          <w:sz w:val="20"/>
        </w:rPr>
        <w:t>микрозайма.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а 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>. В случае принятия отрицательного решения по данному Заявлению - анкете Фонд  не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>), в лице ____________________________, действующего на основании   _____________________________, предоставляю  Микрокредитной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>ФИО руководителя  ________________________________________________________________________________</w:t>
      </w:r>
    </w:p>
    <w:p w14:paraId="09CFBDA3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 xml:space="preserve"> (ФИО  бухгалтера)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r w:rsidRPr="00C3266B">
        <w:rPr>
          <w:sz w:val="20"/>
          <w:szCs w:val="20"/>
        </w:rPr>
        <w:t xml:space="preserve">Микрокредитной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0481F640" w14:textId="4850470B" w:rsidR="00DC682F" w:rsidRPr="00AC6CAE" w:rsidRDefault="00DC682F" w:rsidP="00F9073E">
      <w:pPr>
        <w:pStyle w:val="a7"/>
        <w:numPr>
          <w:ilvl w:val="0"/>
          <w:numId w:val="4"/>
        </w:numPr>
        <w:ind w:left="709" w:hanging="425"/>
        <w:rPr>
          <w:rFonts w:eastAsia="Calibri"/>
          <w:sz w:val="20"/>
          <w:szCs w:val="20"/>
        </w:rPr>
      </w:pPr>
      <w:r w:rsidRPr="00AC6CAE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гражданство, адрес регистрации и адрес фактического места жительства, адрес электронной почты, паспортные данные (серия, номер, кем и когда выдан), СНИЛС, ИНН, ОГРН, номера телефона, </w:t>
      </w:r>
      <w:r w:rsidRPr="00AC6CAE">
        <w:rPr>
          <w:color w:val="090709"/>
          <w:sz w:val="20"/>
          <w:szCs w:val="20"/>
          <w:highlight w:val="yellow"/>
          <w:shd w:val="clear" w:color="auto" w:fill="FFFFFF"/>
          <w:lang w:bidi="he-IL"/>
        </w:rPr>
        <w:t xml:space="preserve">данные о </w:t>
      </w:r>
      <w:r w:rsidR="00AC6CAE" w:rsidRPr="00AC6CAE">
        <w:rPr>
          <w:color w:val="090709"/>
          <w:sz w:val="20"/>
          <w:szCs w:val="20"/>
          <w:highlight w:val="yellow"/>
          <w:shd w:val="clear" w:color="auto" w:fill="FFFFFF"/>
          <w:lang w:bidi="he-IL"/>
        </w:rPr>
        <w:t>доходах</w:t>
      </w:r>
      <w:r w:rsidRPr="00AC6CAE">
        <w:rPr>
          <w:color w:val="090709"/>
          <w:sz w:val="20"/>
          <w:szCs w:val="20"/>
          <w:shd w:val="clear" w:color="auto" w:fill="FFFFFF"/>
          <w:lang w:bidi="he-IL"/>
        </w:rPr>
        <w:t>, семейное положение.</w:t>
      </w:r>
    </w:p>
    <w:p w14:paraId="6C0EBC7A" w14:textId="562F47D4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>
        <w:rPr>
          <w:rFonts w:eastAsia="Calibri"/>
          <w:sz w:val="20"/>
          <w:szCs w:val="20"/>
        </w:rPr>
        <w:t xml:space="preserve"> Маршала</w:t>
      </w:r>
      <w:r w:rsidRPr="00C3266B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</w:t>
      </w:r>
      <w:r w:rsidR="00AC6CAE">
        <w:rPr>
          <w:rFonts w:eastAsia="Calibri"/>
          <w:sz w:val="20"/>
          <w:szCs w:val="20"/>
        </w:rPr>
        <w:t>,</w:t>
      </w:r>
      <w:bookmarkStart w:id="1" w:name="_Hlk174087071"/>
      <w:r w:rsidR="00AC6CAE" w:rsidRPr="00034F24">
        <w:rPr>
          <w:sz w:val="20"/>
          <w:szCs w:val="20"/>
          <w:highlight w:val="yellow"/>
          <w:shd w:val="clear" w:color="auto" w:fill="FFFFFF"/>
          <w:lang w:bidi="he-IL"/>
        </w:rPr>
        <w:t>у</w:t>
      </w:r>
      <w:r w:rsidR="00AC6CAE" w:rsidRPr="00034F24">
        <w:rPr>
          <w:sz w:val="20"/>
          <w:szCs w:val="20"/>
          <w:highlight w:val="yellow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  <w:bookmarkEnd w:id="1"/>
    </w:p>
    <w:p w14:paraId="0C618B16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406DD9BB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3D8C4141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AC6CAE" w:rsidRPr="00AC6CAE">
        <w:rPr>
          <w:sz w:val="20"/>
          <w:szCs w:val="20"/>
          <w:highlight w:val="yellow"/>
          <w:shd w:val="clear" w:color="auto" w:fill="FFFFFF"/>
        </w:rPr>
        <w:t xml:space="preserve"> </w:t>
      </w:r>
      <w:bookmarkStart w:id="2" w:name="_Hlk174087088"/>
      <w:r w:rsidR="00AC6CAE" w:rsidRPr="00034F24">
        <w:rPr>
          <w:sz w:val="20"/>
          <w:szCs w:val="20"/>
          <w:highlight w:val="yellow"/>
          <w:shd w:val="clear" w:color="auto" w:fill="FFFFFF"/>
        </w:rPr>
        <w:t>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bookmarkEnd w:id="2"/>
    <w:p w14:paraId="22A2C9C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14:paraId="5A24C637" w14:textId="77777777" w:rsidR="00F9073E" w:rsidRPr="00C3266B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C3266B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>Сведения о физическом лице – бенефициарном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(заполняются отдельно по каждому физическому лицу – бенефициарному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бенефициарном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бенефициарного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Обоснование решения о признании физического лица бенефициарным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4071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Jewat90AAAAHAQAADwAAAGRy&#10;cy9kb3ducmV2LnhtbEyPzU7DMBCE70i8g7VI3KjTNuUnxKkKAk6VEIELNydektB4HdluEt6e7QmO&#10;szOa+TbfzrYXI/rQOVKwXCQgkGpnOmoUfLw/X92CCFGT0b0jVPCDAbbF+VmuM+MmesOxjI3gEgqZ&#10;VtDGOGRShrpFq8PCDUjsfTlvdWTpG2m8nrjc9nKVJNfS6o54odUDPrZYH8qjVXAw1ffyoRxH/2Ke&#10;Xtc0fe72/Uapy4t5dw8i4hz/wnDCZ3QomKlyRzJB9ApuNnec5Ds/cLKTNAVRKVila5BFLv/zF78A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Jewat9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34E2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(регистрации):______________________________________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8BA03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0RrATN0AAAAIAQAADwAAAGRy&#10;cy9kb3ducmV2LnhtbEyPzU7DMBCE70i8g7VI3Kjjhp8S4lQFASckRODCzYmXJNReR7abhLfHPcFx&#10;dkYz35bbxRo2oQ+DIwlilQFDap0eqJPw8f50sQEWoiKtjCOU8IMBttXpSakK7WZ6w6mOHUslFAol&#10;oY9xLDgPbY9WhZUbkZL35bxVMUnfce3VnMqt4essu+ZWDZQWejXiQ4/tvj5YCXvdfIv7epr8s358&#10;zWn+3L2YKynPz5bdHbCIS/wLwxE/oUOVmBp3IB2YkbARtymZ7mIN7OiL7BJYIyHPb4BXJf//QPUL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0RrATN0AAAAI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3A087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7LJ0nt0AAAAHAQAADwAAAGRy&#10;cy9kb3ducmV2LnhtbEyPMU/DMBSEdyT+g/WQ2KiTQqEJeakKAqZKiLQLmxObJNR+jmw3Cf8ed4Lx&#10;dKe774rNbDQblfO9JYR0kQBT1FjZU4tw2L/erIH5IEgKbUkh/CgPm/LyohC5tBN9qLEKLYsl5HOB&#10;0IUw5Jz7plNG+IUdFEXvyzojQpSu5dKJKZYbzZdJcs+N6CkudGJQz51qjtXJIBxl/Z0+VePo3uTL&#10;+y1Nn9udXiFeX83bR2BBzeEvDGf8iA5lZKrtiaRnGmGdxisB4eEO2NlOshWwGmGZZcDLgv/nL38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7LJ0nt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(укажите):_____________________________________________________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63C98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036C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19F5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97D2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Имеет ли бенефициарный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B74D6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9EA7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физическое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____.____.20____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Настоящим подтверждаю, что предоставленная информация о бенефициарном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>Предоставляется согласие на обработку персональных данных бенефециарного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106926452">
    <w:abstractNumId w:val="1"/>
  </w:num>
  <w:num w:numId="2" w16cid:durableId="1834249674">
    <w:abstractNumId w:val="2"/>
  </w:num>
  <w:num w:numId="3" w16cid:durableId="556015605">
    <w:abstractNumId w:val="0"/>
  </w:num>
  <w:num w:numId="4" w16cid:durableId="91955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73E"/>
    <w:rsid w:val="00134C95"/>
    <w:rsid w:val="00271903"/>
    <w:rsid w:val="003433CA"/>
    <w:rsid w:val="00346805"/>
    <w:rsid w:val="00366FF5"/>
    <w:rsid w:val="003D062E"/>
    <w:rsid w:val="003E0856"/>
    <w:rsid w:val="004403C7"/>
    <w:rsid w:val="00473C05"/>
    <w:rsid w:val="004E238C"/>
    <w:rsid w:val="00525F4C"/>
    <w:rsid w:val="0055645A"/>
    <w:rsid w:val="006878BD"/>
    <w:rsid w:val="006A71CA"/>
    <w:rsid w:val="007116F6"/>
    <w:rsid w:val="00730BA8"/>
    <w:rsid w:val="00750E0F"/>
    <w:rsid w:val="00751B69"/>
    <w:rsid w:val="00772795"/>
    <w:rsid w:val="00827584"/>
    <w:rsid w:val="00833B78"/>
    <w:rsid w:val="00852DDB"/>
    <w:rsid w:val="009E541C"/>
    <w:rsid w:val="00A654BC"/>
    <w:rsid w:val="00A96677"/>
    <w:rsid w:val="00AC6CAE"/>
    <w:rsid w:val="00B37D02"/>
    <w:rsid w:val="00C009EB"/>
    <w:rsid w:val="00D20729"/>
    <w:rsid w:val="00DC682F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  <w15:docId w15:val="{A5B7C02A-BBFE-45CA-AA50-C25D903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Audit</cp:lastModifiedBy>
  <cp:revision>27</cp:revision>
  <cp:lastPrinted>2023-07-18T07:33:00Z</cp:lastPrinted>
  <dcterms:created xsi:type="dcterms:W3CDTF">2019-03-26T12:32:00Z</dcterms:created>
  <dcterms:modified xsi:type="dcterms:W3CDTF">2024-08-13T09:37:00Z</dcterms:modified>
</cp:coreProperties>
</file>